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Informações Básicas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Nome da Marca/Estúdio: (Exemplo: "Pixel Studios")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Nome do Jogo: (Exemplo: "Cyber Quest")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Plataformas: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PC (Steam/Epic)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Console (PlayStation/Xbox/Nintendo)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Mobile (Android/iOS)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Data de Lançamento: *(Exemplo: 15/12/2024)*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Orçamento Estimado: (Exemplo: R$ 10.000 ou USD 2.000)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Público-Alvo (Quem vai jogar?)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Gênero do Jogo: (Ação, RPG, Puzzle, etc.)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Idade Principal: *(Exemplo: 16-25 anos)*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Interesses do Público: (Exemplo: eSports, mods, histórias imersivas, etc.)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Onde esse público está?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Twitter/X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TikTok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Discord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Fóruns (Reddit, etc.)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 Objetivos da Campanha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Dar visibilidade (mais pessoas conhecerem o jogo)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Gerar pré-vendas (Wishlists na Steam, por exemplo)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Engajar fãs (criar uma comunidade ativa)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Vender bem no lançamento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rtl w:val="0"/>
        </w:rPr>
        <w:t xml:space="preserve">4. Onde Divulgar?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Redes Sociais: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Twitter (bom para notícias rápidas)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Instagram (fotos e vídeos curtos)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TikTok (vídeos engraçados ou gameplays)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Outros Canais: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YouTube (trailers e gameplays longos)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Twitch (parceria com streamers)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Discord (comunidade direta)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5. Conteúdo para Postar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Ideias de posts: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Gameplay curto (15-30 segundos)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Arte conceitual (mostrar personagens/cenários)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Memes relacionados ao jogo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Sorteios (#Retweet para ganhar uma chave beta)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Frequência: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(Exemplo: 3 posts por semana no Twitter, 1 vídeo por semana no TikTok)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6. Parceria com Influencers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Quem pode ajudar a divulgar? *(Exemplo: Streamers médios (5k-50k seguidores) que jogam jogos do mesmo estilo.)*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Como fazer a parceria?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Enviar chave do jogo para testarem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Pagar por um vídeo patrocinado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Fazer live juntos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7. Anúncios Pagos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Onde investir?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Facebook/Instagram Ads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YouTube Ads (antes de vídeos de gameplay)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TikTok Ads (para jogadores mais jovens)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Público dos anúncios: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(Exemplo: Pessoas que curtem "RPG indie" e seguem páginas de games.)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8. Pré-Lançamento (Criar Hype)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O que fazer antes do lançamento?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Criar página na Steam/App Store e pedir Wishlists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Lançar um trailer épico no YouTube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Fazer um beta teste para influencers e fãs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9. Pós-Lançamento (Manter o Jogo Vivo)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Como manter os jogadores?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Atualizações (corrigir bugs, adicionar conteúdo)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Ouvir feedback (pesquisas com os jogadores)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Promoções pós-lançamento (descontos)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10. Como Medir o Sucesso?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Quais números importam?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Número de Wishlists (Steam/Epic)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Visualizações do trailer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Vendas na primeira semana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Engajamento (likes, comentários, shares)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